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76FB" w:rsidRDefault="008C76FB">
      <w:pPr>
        <w:spacing w:before="0"/>
        <w:rPr>
          <w:sz w:val="8"/>
        </w:rPr>
      </w:pPr>
    </w:p>
    <w:p w:rsidR="008C76FB" w:rsidRDefault="008C76FB">
      <w:pPr>
        <w:spacing w:before="0"/>
        <w:rPr>
          <w:sz w:val="8"/>
        </w:rPr>
      </w:pPr>
    </w:p>
    <w:p w:rsidR="008C76FB" w:rsidRDefault="008C76FB">
      <w:pPr>
        <w:spacing w:before="0"/>
        <w:rPr>
          <w:sz w:val="8"/>
        </w:rPr>
      </w:pPr>
    </w:p>
    <w:p w:rsidR="008C76FB" w:rsidRDefault="008C76FB">
      <w:pPr>
        <w:spacing w:before="0"/>
        <w:rPr>
          <w:sz w:val="8"/>
        </w:rPr>
      </w:pPr>
    </w:p>
    <w:p w:rsidR="008C76FB" w:rsidRDefault="00073A71">
      <w:pPr>
        <w:spacing w:before="0"/>
        <w:rPr>
          <w:sz w:val="8"/>
        </w:rPr>
      </w:pPr>
      <w:r w:rsidRPr="00073A71">
        <w:pict>
          <v:rect id="_x0000_s1026" style="position:absolute;margin-left:-5pt;margin-top:3.7pt;width:512.2pt;height:745.5pt;z-index:251657728;mso-position-vertical:absolute;v-text-anchor:middle" filled="f" strokecolor="blue" strokeweight="6.01pt">
            <v:stroke color2="yellow"/>
          </v:rect>
        </w:pict>
      </w:r>
    </w:p>
    <w:p w:rsidR="00E46201" w:rsidRDefault="00E46201">
      <w:pPr>
        <w:spacing w:before="0"/>
        <w:rPr>
          <w:sz w:val="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8"/>
        <w:gridCol w:w="113"/>
        <w:gridCol w:w="226"/>
        <w:gridCol w:w="5883"/>
        <w:gridCol w:w="1486"/>
        <w:gridCol w:w="230"/>
        <w:gridCol w:w="1191"/>
        <w:gridCol w:w="8"/>
        <w:gridCol w:w="22"/>
      </w:tblGrid>
      <w:tr w:rsidR="00E46201">
        <w:trPr>
          <w:gridAfter w:val="1"/>
          <w:wAfter w:w="22" w:type="dxa"/>
        </w:trPr>
        <w:tc>
          <w:tcPr>
            <w:tcW w:w="1417" w:type="dxa"/>
            <w:gridSpan w:val="3"/>
            <w:tcBorders>
              <w:left w:val="single" w:sz="4" w:space="0" w:color="000000"/>
            </w:tcBorders>
          </w:tcPr>
          <w:p w:rsidR="00E46201" w:rsidRDefault="00702237" w:rsidP="000623AD">
            <w:pPr>
              <w:spacing w:before="100"/>
              <w:jc w:val="center"/>
              <w:rPr>
                <w:b/>
              </w:rPr>
            </w:pPr>
            <w:r>
              <w:rPr>
                <w:b/>
              </w:rPr>
              <w:t xml:space="preserve">BA </w:t>
            </w:r>
          </w:p>
        </w:tc>
        <w:tc>
          <w:tcPr>
            <w:tcW w:w="7369" w:type="dxa"/>
            <w:gridSpan w:val="2"/>
            <w:tcBorders>
              <w:left w:val="single" w:sz="4" w:space="0" w:color="000000"/>
            </w:tcBorders>
          </w:tcPr>
          <w:p w:rsidR="00E46201" w:rsidRDefault="00E46201">
            <w:pPr>
              <w:snapToGrid w:val="0"/>
              <w:spacing w:before="40" w:after="4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BETRIEBSANWEISUNG</w:t>
            </w:r>
          </w:p>
          <w:p w:rsidR="00E46201" w:rsidRDefault="00E46201">
            <w:pPr>
              <w:shd w:val="clear" w:color="auto" w:fill="E5E5E5"/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spacing w:val="60"/>
              </w:rPr>
              <w:br/>
            </w:r>
            <w:r>
              <w:rPr>
                <w:b/>
                <w:color w:val="000000"/>
              </w:rPr>
              <w:t>Geltungsbereich und Tätigkeiten</w:t>
            </w:r>
          </w:p>
          <w:p w:rsidR="00E46201" w:rsidRDefault="00E46201" w:rsidP="00BB3D16">
            <w:pPr>
              <w:shd w:val="clear" w:color="auto" w:fill="E5E5E5"/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42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46201" w:rsidRDefault="00E46201">
            <w:pPr>
              <w:snapToGrid w:val="0"/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Stand:</w:t>
            </w:r>
          </w:p>
          <w:p w:rsidR="00E46201" w:rsidRDefault="003924E0">
            <w:pPr>
              <w:spacing w:before="40" w:after="40"/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t>25</w:t>
            </w:r>
            <w:r w:rsidR="00665154">
              <w:rPr>
                <w:bCs/>
                <w:sz w:val="20"/>
              </w:rPr>
              <w:t>.0</w:t>
            </w:r>
            <w:r>
              <w:rPr>
                <w:bCs/>
                <w:sz w:val="20"/>
              </w:rPr>
              <w:t>5</w:t>
            </w:r>
            <w:r w:rsidR="00E46201">
              <w:rPr>
                <w:bCs/>
                <w:sz w:val="20"/>
              </w:rPr>
              <w:t>.200</w:t>
            </w:r>
            <w:r w:rsidR="00665154">
              <w:rPr>
                <w:bCs/>
                <w:sz w:val="20"/>
              </w:rPr>
              <w:t>9</w:t>
            </w:r>
            <w:r w:rsidR="00E46201">
              <w:rPr>
                <w:bCs/>
                <w:sz w:val="20"/>
              </w:rPr>
              <w:br/>
            </w:r>
            <w:r w:rsidR="00E46201">
              <w:rPr>
                <w:bCs/>
                <w:sz w:val="20"/>
              </w:rPr>
              <w:br/>
            </w:r>
            <w:r w:rsidR="00E46201">
              <w:rPr>
                <w:sz w:val="16"/>
              </w:rPr>
              <w:t>_____________</w:t>
            </w:r>
          </w:p>
          <w:p w:rsidR="00E46201" w:rsidRDefault="00E46201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Freigabe</w:t>
            </w:r>
          </w:p>
        </w:tc>
      </w:tr>
      <w:tr w:rsidR="00E46201" w:rsidTr="00FB5C59">
        <w:trPr>
          <w:gridAfter w:val="2"/>
          <w:wAfter w:w="30" w:type="dxa"/>
        </w:trPr>
        <w:tc>
          <w:tcPr>
            <w:tcW w:w="10207" w:type="dxa"/>
            <w:gridSpan w:val="7"/>
            <w:shd w:val="clear" w:color="auto" w:fill="0000FF"/>
          </w:tcPr>
          <w:p w:rsidR="00E46201" w:rsidRDefault="00E46201">
            <w:pPr>
              <w:snapToGrid w:val="0"/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EINRICHTUNG - GERÄT - APPARATUR</w:t>
            </w:r>
          </w:p>
        </w:tc>
      </w:tr>
      <w:tr w:rsidR="00E46201" w:rsidTr="00FB5C59">
        <w:trPr>
          <w:gridAfter w:val="2"/>
          <w:wAfter w:w="30" w:type="dxa"/>
        </w:trPr>
        <w:tc>
          <w:tcPr>
            <w:tcW w:w="10207" w:type="dxa"/>
            <w:gridSpan w:val="7"/>
            <w:vAlign w:val="center"/>
          </w:tcPr>
          <w:p w:rsidR="005B29BF" w:rsidRPr="0041196E" w:rsidRDefault="003924E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Umgang mit Handbohrmaschine</w:t>
            </w:r>
            <w:r w:rsidR="00875491">
              <w:rPr>
                <w:b/>
                <w:sz w:val="28"/>
                <w:szCs w:val="28"/>
              </w:rPr>
              <w:t>n</w:t>
            </w:r>
          </w:p>
        </w:tc>
      </w:tr>
      <w:tr w:rsidR="00E46201" w:rsidTr="00FB5C59">
        <w:trPr>
          <w:gridAfter w:val="2"/>
          <w:wAfter w:w="30" w:type="dxa"/>
        </w:trPr>
        <w:tc>
          <w:tcPr>
            <w:tcW w:w="10207" w:type="dxa"/>
            <w:gridSpan w:val="7"/>
            <w:shd w:val="clear" w:color="auto" w:fill="0000FF"/>
          </w:tcPr>
          <w:p w:rsidR="00E46201" w:rsidRDefault="00E46201">
            <w:pPr>
              <w:snapToGrid w:val="0"/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GEFAHREN FÜR MENSCH UND UMWELT</w:t>
            </w:r>
          </w:p>
        </w:tc>
      </w:tr>
      <w:tr w:rsidR="00E46201" w:rsidTr="00FB5C59">
        <w:trPr>
          <w:gridAfter w:val="2"/>
          <w:wAfter w:w="30" w:type="dxa"/>
          <w:trHeight w:val="1292"/>
        </w:trPr>
        <w:tc>
          <w:tcPr>
            <w:tcW w:w="1078" w:type="dxa"/>
            <w:vAlign w:val="center"/>
          </w:tcPr>
          <w:p w:rsidR="002B4E7A" w:rsidRDefault="002B4E7A" w:rsidP="002B4E7A">
            <w:pPr>
              <w:pStyle w:val="MitBullets"/>
              <w:tabs>
                <w:tab w:val="clear" w:pos="360"/>
              </w:tabs>
              <w:snapToGrid w:val="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de-DE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88265</wp:posOffset>
                  </wp:positionV>
                  <wp:extent cx="609600" cy="533400"/>
                  <wp:effectExtent l="19050" t="0" r="0" b="0"/>
                  <wp:wrapNone/>
                  <wp:docPr id="16" name="Bild 16" descr="..\schild\WARN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..\schild\WARN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4E7A" w:rsidRDefault="002B4E7A" w:rsidP="002B4E7A">
            <w:pPr>
              <w:pStyle w:val="MitBullets"/>
              <w:tabs>
                <w:tab w:val="clear" w:pos="360"/>
              </w:tabs>
              <w:snapToGrid w:val="0"/>
              <w:jc w:val="center"/>
              <w:rPr>
                <w:sz w:val="16"/>
              </w:rPr>
            </w:pPr>
          </w:p>
          <w:p w:rsidR="002B4E7A" w:rsidRDefault="002B4E7A" w:rsidP="002B4E7A">
            <w:pPr>
              <w:pStyle w:val="MitBullets"/>
              <w:tabs>
                <w:tab w:val="clear" w:pos="360"/>
              </w:tabs>
              <w:snapToGrid w:val="0"/>
              <w:jc w:val="center"/>
              <w:rPr>
                <w:sz w:val="16"/>
              </w:rPr>
            </w:pPr>
          </w:p>
          <w:p w:rsidR="00E46201" w:rsidRDefault="00E46201" w:rsidP="002B4E7A">
            <w:pPr>
              <w:pStyle w:val="MitBullets"/>
              <w:tabs>
                <w:tab w:val="clear" w:pos="360"/>
              </w:tabs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br/>
            </w:r>
            <w:r w:rsidR="002B4E7A" w:rsidRPr="002B4E7A">
              <w:rPr>
                <w:noProof/>
                <w:sz w:val="16"/>
                <w:lang w:eastAsia="de-DE"/>
              </w:rPr>
              <w:drawing>
                <wp:inline distT="0" distB="0" distL="0" distR="0">
                  <wp:extent cx="612000" cy="546000"/>
                  <wp:effectExtent l="19050" t="0" r="0" b="0"/>
                  <wp:docPr id="12" name="Bild 3" descr="\\fs02\krollma$\Bilder\Microsoft Clip Organizer\CG89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s02\krollma$\Bilder\Microsoft Clip Organizer\CG89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4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5"/>
          </w:tcPr>
          <w:p w:rsidR="008D318B" w:rsidRPr="00185352" w:rsidRDefault="008D318B" w:rsidP="003E3BDD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spacing w:before="0"/>
              <w:rPr>
                <w:rFonts w:cs="Arial"/>
                <w:sz w:val="20"/>
              </w:rPr>
            </w:pPr>
            <w:r w:rsidRPr="00185352">
              <w:rPr>
                <w:rFonts w:cs="Arial"/>
                <w:sz w:val="20"/>
              </w:rPr>
              <w:t>Verletzungsgefahr (besonders für Finger und Hände) bei unsachgemäßem G</w:t>
            </w:r>
            <w:r w:rsidRPr="00185352">
              <w:rPr>
                <w:rFonts w:cs="Arial"/>
                <w:sz w:val="20"/>
              </w:rPr>
              <w:t>e</w:t>
            </w:r>
            <w:r w:rsidRPr="00185352">
              <w:rPr>
                <w:rFonts w:cs="Arial"/>
                <w:sz w:val="20"/>
              </w:rPr>
              <w:t>brauch.</w:t>
            </w:r>
          </w:p>
          <w:p w:rsidR="008D318B" w:rsidRPr="00185352" w:rsidRDefault="008D318B" w:rsidP="003E3BDD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spacing w:before="0"/>
              <w:rPr>
                <w:rFonts w:cs="Arial"/>
                <w:sz w:val="20"/>
              </w:rPr>
            </w:pPr>
            <w:r w:rsidRPr="00185352">
              <w:rPr>
                <w:rFonts w:cs="Arial"/>
                <w:sz w:val="20"/>
              </w:rPr>
              <w:t>Verletzungsgefahr durch Späne, scharfe Kanten, herumschleudernde Werk</w:t>
            </w:r>
            <w:r w:rsidR="007C6785">
              <w:rPr>
                <w:rFonts w:cs="Arial"/>
                <w:sz w:val="20"/>
              </w:rPr>
              <w:t>-</w:t>
            </w:r>
            <w:r w:rsidRPr="00185352">
              <w:rPr>
                <w:rFonts w:cs="Arial"/>
                <w:sz w:val="20"/>
              </w:rPr>
              <w:t xml:space="preserve">stücke, wegfliegende Teile, rotierende Werkzeuge. Verbrennungsgefahr an heißen Werkzeugteilen und Werkstücken. </w:t>
            </w:r>
          </w:p>
          <w:p w:rsidR="008D318B" w:rsidRPr="00185352" w:rsidRDefault="008D318B" w:rsidP="003E3BDD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spacing w:before="0"/>
              <w:rPr>
                <w:rFonts w:cs="Arial"/>
                <w:sz w:val="20"/>
              </w:rPr>
            </w:pPr>
            <w:r w:rsidRPr="00185352">
              <w:rPr>
                <w:rFonts w:cs="Arial"/>
                <w:sz w:val="20"/>
              </w:rPr>
              <w:t>Gefährdung durch elektrischen Strom, insbesondere bei Beschädigung stro</w:t>
            </w:r>
            <w:r w:rsidRPr="00185352">
              <w:rPr>
                <w:rFonts w:cs="Arial"/>
                <w:sz w:val="20"/>
              </w:rPr>
              <w:t>m</w:t>
            </w:r>
            <w:r w:rsidRPr="00185352">
              <w:rPr>
                <w:rFonts w:cs="Arial"/>
                <w:sz w:val="20"/>
              </w:rPr>
              <w:t xml:space="preserve">führender Leitungen. Gesundheitsgefährdung durch Lärm, Rauch Staub. </w:t>
            </w:r>
          </w:p>
          <w:p w:rsidR="00035C73" w:rsidRPr="003E3BDD" w:rsidRDefault="008D318B" w:rsidP="003E3BDD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spacing w:before="0"/>
              <w:rPr>
                <w:rFonts w:cs="Arial"/>
              </w:rPr>
            </w:pPr>
            <w:r w:rsidRPr="00185352">
              <w:rPr>
                <w:rFonts w:cs="Arial"/>
                <w:sz w:val="20"/>
              </w:rPr>
              <w:t>Verletzungsgefahr durch Herumschleudern der Bohrmaschine.</w:t>
            </w:r>
          </w:p>
        </w:tc>
        <w:tc>
          <w:tcPr>
            <w:tcW w:w="1191" w:type="dxa"/>
            <w:vAlign w:val="center"/>
          </w:tcPr>
          <w:p w:rsidR="00E46201" w:rsidRPr="005B29BF" w:rsidRDefault="00E46201">
            <w:pPr>
              <w:snapToGrid w:val="0"/>
              <w:spacing w:before="20" w:after="20"/>
              <w:ind w:left="-57"/>
              <w:jc w:val="center"/>
              <w:rPr>
                <w:szCs w:val="22"/>
              </w:rPr>
            </w:pPr>
          </w:p>
        </w:tc>
      </w:tr>
      <w:tr w:rsidR="00E46201" w:rsidTr="00FB5C59">
        <w:trPr>
          <w:gridAfter w:val="2"/>
          <w:wAfter w:w="30" w:type="dxa"/>
        </w:trPr>
        <w:tc>
          <w:tcPr>
            <w:tcW w:w="10207" w:type="dxa"/>
            <w:gridSpan w:val="7"/>
            <w:shd w:val="clear" w:color="auto" w:fill="0000FF"/>
          </w:tcPr>
          <w:p w:rsidR="00E46201" w:rsidRDefault="00E46201">
            <w:pPr>
              <w:snapToGrid w:val="0"/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SCHUTZMASSNAHMEN UND VERHALTENSREGELN</w:t>
            </w:r>
          </w:p>
        </w:tc>
      </w:tr>
      <w:tr w:rsidR="00E46201" w:rsidTr="00FB5C59">
        <w:trPr>
          <w:gridAfter w:val="2"/>
          <w:wAfter w:w="30" w:type="dxa"/>
        </w:trPr>
        <w:tc>
          <w:tcPr>
            <w:tcW w:w="1191" w:type="dxa"/>
            <w:gridSpan w:val="2"/>
            <w:vAlign w:val="center"/>
          </w:tcPr>
          <w:p w:rsidR="00DA67C2" w:rsidRDefault="00FB5C59">
            <w:pPr>
              <w:snapToGrid w:val="0"/>
              <w:spacing w:before="20" w:after="20"/>
              <w:ind w:left="40"/>
              <w:jc w:val="center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-90170</wp:posOffset>
                  </wp:positionV>
                  <wp:extent cx="609600" cy="609600"/>
                  <wp:effectExtent l="19050" t="0" r="0" b="0"/>
                  <wp:wrapNone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A67C2" w:rsidRPr="00DA67C2" w:rsidRDefault="00DA67C2" w:rsidP="00DA67C2"/>
          <w:p w:rsidR="00DA67C2" w:rsidRDefault="00DA67C2" w:rsidP="00DA67C2"/>
          <w:p w:rsidR="00DA67C2" w:rsidRDefault="00FB5C59" w:rsidP="00DA67C2">
            <w:r>
              <w:rPr>
                <w:noProof/>
                <w:lang w:eastAsia="de-DE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36195</wp:posOffset>
                  </wp:positionV>
                  <wp:extent cx="609600" cy="615950"/>
                  <wp:effectExtent l="19050" t="0" r="0" b="0"/>
                  <wp:wrapNone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46201" w:rsidRPr="00DA67C2" w:rsidRDefault="00FB5C59" w:rsidP="00DA67C2">
            <w:r>
              <w:rPr>
                <w:noProof/>
                <w:lang w:eastAsia="de-DE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556260</wp:posOffset>
                  </wp:positionV>
                  <wp:extent cx="609600" cy="615950"/>
                  <wp:effectExtent l="19050" t="0" r="0" b="0"/>
                  <wp:wrapNone/>
                  <wp:docPr id="1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25" w:type="dxa"/>
            <w:gridSpan w:val="4"/>
            <w:vAlign w:val="center"/>
          </w:tcPr>
          <w:p w:rsidR="003924E0" w:rsidRPr="00185352" w:rsidRDefault="003924E0" w:rsidP="003E3BD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spacing w:before="0"/>
              <w:ind w:left="667"/>
              <w:rPr>
                <w:rFonts w:cs="Arial"/>
                <w:sz w:val="20"/>
              </w:rPr>
            </w:pPr>
            <w:r w:rsidRPr="00185352">
              <w:rPr>
                <w:rFonts w:cs="Arial"/>
                <w:sz w:val="20"/>
              </w:rPr>
              <w:t xml:space="preserve">Ein- und Ausschalten nur über den Geräteschalter, nicht mit dem Stecker. </w:t>
            </w:r>
          </w:p>
          <w:p w:rsidR="003924E0" w:rsidRPr="00185352" w:rsidRDefault="003924E0" w:rsidP="003E3BD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spacing w:before="0"/>
              <w:ind w:left="667"/>
              <w:rPr>
                <w:rFonts w:cs="Arial"/>
                <w:sz w:val="20"/>
              </w:rPr>
            </w:pPr>
            <w:r w:rsidRPr="00185352">
              <w:rPr>
                <w:rFonts w:cs="Arial"/>
                <w:sz w:val="20"/>
              </w:rPr>
              <w:t xml:space="preserve">Handwerkzeug vor dem Ablegen ausschalten und Stillstand abwarten. </w:t>
            </w:r>
          </w:p>
          <w:p w:rsidR="003924E0" w:rsidRPr="00185352" w:rsidRDefault="003924E0" w:rsidP="003E3BD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spacing w:before="0"/>
              <w:ind w:left="667"/>
              <w:rPr>
                <w:rFonts w:cs="Arial"/>
                <w:sz w:val="20"/>
              </w:rPr>
            </w:pPr>
            <w:r w:rsidRPr="00185352">
              <w:rPr>
                <w:rFonts w:cs="Arial"/>
                <w:sz w:val="20"/>
              </w:rPr>
              <w:t>Bei Arbeiten in engen und feuchten Räumen Werkzeuge mit Schutzkleinspa</w:t>
            </w:r>
            <w:r w:rsidRPr="00185352">
              <w:rPr>
                <w:rFonts w:cs="Arial"/>
                <w:sz w:val="20"/>
              </w:rPr>
              <w:t>n</w:t>
            </w:r>
            <w:r w:rsidRPr="00185352">
              <w:rPr>
                <w:rFonts w:cs="Arial"/>
                <w:sz w:val="20"/>
              </w:rPr>
              <w:t>nung oder Schutztrennung verwenden. Transformatoren für Schutzkleinspa</w:t>
            </w:r>
            <w:r w:rsidRPr="00185352">
              <w:rPr>
                <w:rFonts w:cs="Arial"/>
                <w:sz w:val="20"/>
              </w:rPr>
              <w:t>n</w:t>
            </w:r>
            <w:r w:rsidRPr="00185352">
              <w:rPr>
                <w:rFonts w:cs="Arial"/>
                <w:sz w:val="20"/>
              </w:rPr>
              <w:t>nung oder Schutztrennung außerhalb von engen und feuchten Räumen au</w:t>
            </w:r>
            <w:r w:rsidRPr="00185352">
              <w:rPr>
                <w:rFonts w:cs="Arial"/>
                <w:sz w:val="20"/>
              </w:rPr>
              <w:t>f</w:t>
            </w:r>
            <w:r w:rsidRPr="00185352">
              <w:rPr>
                <w:rFonts w:cs="Arial"/>
                <w:sz w:val="20"/>
              </w:rPr>
              <w:t xml:space="preserve">stellen. </w:t>
            </w:r>
          </w:p>
          <w:p w:rsidR="003924E0" w:rsidRPr="00185352" w:rsidRDefault="003924E0" w:rsidP="003E3BD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spacing w:before="0"/>
              <w:ind w:left="667"/>
              <w:rPr>
                <w:rFonts w:cs="Arial"/>
                <w:sz w:val="20"/>
              </w:rPr>
            </w:pPr>
            <w:r w:rsidRPr="00185352">
              <w:rPr>
                <w:rFonts w:cs="Arial"/>
                <w:sz w:val="20"/>
              </w:rPr>
              <w:t xml:space="preserve">Auf sichere Kabelführung achten; vor Beschädigung z.B. durch Überfahren, Quetschen, scharfe Kanten schützen, Stolperstellen schützen. </w:t>
            </w:r>
          </w:p>
          <w:p w:rsidR="003924E0" w:rsidRPr="00185352" w:rsidRDefault="003924E0" w:rsidP="003E3BD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spacing w:before="0"/>
              <w:ind w:left="667"/>
              <w:rPr>
                <w:rFonts w:cs="Arial"/>
                <w:sz w:val="20"/>
              </w:rPr>
            </w:pPr>
            <w:r w:rsidRPr="00185352">
              <w:rPr>
                <w:rFonts w:cs="Arial"/>
                <w:sz w:val="20"/>
              </w:rPr>
              <w:t xml:space="preserve">Bohrfutterschlüssel abziehen. </w:t>
            </w:r>
          </w:p>
          <w:p w:rsidR="003924E0" w:rsidRPr="00185352" w:rsidRDefault="003924E0" w:rsidP="003E3BD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spacing w:before="0"/>
              <w:ind w:left="667"/>
              <w:rPr>
                <w:rFonts w:cs="Arial"/>
                <w:sz w:val="20"/>
              </w:rPr>
            </w:pPr>
            <w:r w:rsidRPr="00185352">
              <w:rPr>
                <w:rFonts w:cs="Arial"/>
                <w:sz w:val="20"/>
              </w:rPr>
              <w:t xml:space="preserve">Beim Bohren auf sicheren Stand achten. </w:t>
            </w:r>
          </w:p>
          <w:p w:rsidR="003924E0" w:rsidRPr="00185352" w:rsidRDefault="003924E0" w:rsidP="003E3BD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spacing w:before="0"/>
              <w:ind w:left="667"/>
              <w:rPr>
                <w:rFonts w:cs="Arial"/>
                <w:sz w:val="20"/>
              </w:rPr>
            </w:pPr>
            <w:r w:rsidRPr="00185352">
              <w:rPr>
                <w:rFonts w:cs="Arial"/>
                <w:sz w:val="20"/>
              </w:rPr>
              <w:t xml:space="preserve">Werkstück sicher auflegen und/oder befestigen. </w:t>
            </w:r>
          </w:p>
          <w:p w:rsidR="003924E0" w:rsidRPr="00185352" w:rsidRDefault="003924E0" w:rsidP="003E3BD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spacing w:before="0"/>
              <w:ind w:left="667"/>
              <w:rPr>
                <w:rFonts w:cs="Arial"/>
                <w:sz w:val="20"/>
              </w:rPr>
            </w:pPr>
            <w:r w:rsidRPr="00185352">
              <w:rPr>
                <w:rFonts w:cs="Arial"/>
                <w:sz w:val="20"/>
              </w:rPr>
              <w:t xml:space="preserve">enganliegende Kleidung tragen. </w:t>
            </w:r>
          </w:p>
          <w:p w:rsidR="003924E0" w:rsidRPr="00185352" w:rsidRDefault="003924E0" w:rsidP="003E3BD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spacing w:before="0"/>
              <w:ind w:left="667"/>
              <w:rPr>
                <w:rFonts w:cs="Arial"/>
                <w:sz w:val="20"/>
              </w:rPr>
            </w:pPr>
            <w:r w:rsidRPr="00185352">
              <w:rPr>
                <w:rFonts w:cs="Arial"/>
                <w:sz w:val="20"/>
              </w:rPr>
              <w:t xml:space="preserve">Schmuck, z.B. Ringe, Ketten, Armbänder und Uhren ablegen. </w:t>
            </w:r>
          </w:p>
          <w:p w:rsidR="003924E0" w:rsidRPr="00185352" w:rsidRDefault="003924E0" w:rsidP="003E3BD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spacing w:before="0"/>
              <w:ind w:left="667"/>
              <w:rPr>
                <w:rFonts w:cs="Arial"/>
                <w:sz w:val="20"/>
              </w:rPr>
            </w:pPr>
            <w:r w:rsidRPr="00185352">
              <w:rPr>
                <w:rFonts w:cs="Arial"/>
                <w:sz w:val="20"/>
              </w:rPr>
              <w:t xml:space="preserve">Persönliche Schutzausrüstung benutzen, z.B. Schutzschuhe, Schutzbrille. </w:t>
            </w:r>
          </w:p>
          <w:p w:rsidR="00E46201" w:rsidRPr="003924E0" w:rsidRDefault="003924E0" w:rsidP="003E3BDD">
            <w:pPr>
              <w:pStyle w:val="Listenabsatz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before="10" w:line="278" w:lineRule="exact"/>
              <w:ind w:left="667" w:right="461"/>
              <w:rPr>
                <w:color w:val="000000"/>
                <w:sz w:val="25"/>
                <w:szCs w:val="25"/>
              </w:rPr>
            </w:pPr>
            <w:r w:rsidRPr="00185352">
              <w:rPr>
                <w:rFonts w:cs="Arial"/>
                <w:sz w:val="20"/>
              </w:rPr>
              <w:t>Sicherheitskennzeichen beachten.</w:t>
            </w:r>
            <w:r>
              <w:t xml:space="preserve"> </w:t>
            </w:r>
          </w:p>
        </w:tc>
        <w:tc>
          <w:tcPr>
            <w:tcW w:w="1191" w:type="dxa"/>
            <w:vAlign w:val="center"/>
          </w:tcPr>
          <w:p w:rsidR="00E46201" w:rsidRDefault="004C7AAC">
            <w:pPr>
              <w:snapToGrid w:val="0"/>
              <w:spacing w:before="20" w:after="20"/>
              <w:ind w:left="-57"/>
              <w:jc w:val="center"/>
              <w:rPr>
                <w:sz w:val="8"/>
              </w:rPr>
            </w:pPr>
            <w:r>
              <w:rPr>
                <w:noProof/>
                <w:sz w:val="8"/>
                <w:lang w:eastAsia="de-DE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177800</wp:posOffset>
                  </wp:positionV>
                  <wp:extent cx="609600" cy="609600"/>
                  <wp:effectExtent l="19050" t="0" r="0" b="0"/>
                  <wp:wrapSquare wrapText="bothSides"/>
                  <wp:docPr id="65" name="Bild 65" descr="N:\bs\da\alle\Azubi\2009\Böttger\Betriebsanweisungen\Symbole\Bedienung-mit-Halskette-verbot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N:\bs\da\alle\Azubi\2009\Böttger\Betriebsanweisungen\Symbole\Bedienung-mit-Halskette-verbot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7AAC" w:rsidRDefault="004C7AAC">
            <w:pPr>
              <w:snapToGrid w:val="0"/>
              <w:spacing w:before="20" w:after="20"/>
              <w:ind w:left="-57"/>
              <w:jc w:val="center"/>
              <w:rPr>
                <w:sz w:val="8"/>
              </w:rPr>
            </w:pPr>
          </w:p>
          <w:p w:rsidR="004C7AAC" w:rsidRDefault="004C7AAC">
            <w:pPr>
              <w:snapToGrid w:val="0"/>
              <w:spacing w:before="20" w:after="20"/>
              <w:ind w:left="-57"/>
              <w:jc w:val="center"/>
              <w:rPr>
                <w:sz w:val="8"/>
              </w:rPr>
            </w:pPr>
            <w:r w:rsidRPr="004C7AAC">
              <w:rPr>
                <w:noProof/>
                <w:sz w:val="8"/>
                <w:lang w:eastAsia="de-DE"/>
              </w:rPr>
              <w:drawing>
                <wp:inline distT="0" distB="0" distL="0" distR="0">
                  <wp:extent cx="612000" cy="612000"/>
                  <wp:effectExtent l="19050" t="0" r="0" b="0"/>
                  <wp:docPr id="13" name="Bild 66" descr="N:\bs\da\alle\Azubi\2009\Böttger\Betriebsanweisungen\Symbole\Bedienung-mit-langen-Haaren-verbot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N:\bs\da\alle\Azubi\2009\Böttger\Betriebsanweisungen\Symbole\Bedienung-mit-langen-Haaren-verbot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201" w:rsidTr="00FB5C59">
        <w:trPr>
          <w:gridAfter w:val="2"/>
          <w:wAfter w:w="30" w:type="dxa"/>
        </w:trPr>
        <w:tc>
          <w:tcPr>
            <w:tcW w:w="10207" w:type="dxa"/>
            <w:gridSpan w:val="7"/>
            <w:shd w:val="clear" w:color="auto" w:fill="0000FF"/>
          </w:tcPr>
          <w:p w:rsidR="00E46201" w:rsidRDefault="00E46201">
            <w:pPr>
              <w:snapToGrid w:val="0"/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STÖRUNGEN UND GEFAHREN</w:t>
            </w:r>
          </w:p>
        </w:tc>
      </w:tr>
      <w:tr w:rsidR="00E46201" w:rsidTr="00FB5C59">
        <w:trPr>
          <w:gridAfter w:val="2"/>
          <w:wAfter w:w="30" w:type="dxa"/>
        </w:trPr>
        <w:tc>
          <w:tcPr>
            <w:tcW w:w="1191" w:type="dxa"/>
            <w:gridSpan w:val="2"/>
            <w:vAlign w:val="center"/>
          </w:tcPr>
          <w:p w:rsidR="00E46201" w:rsidRDefault="00C437AC">
            <w:pPr>
              <w:snapToGrid w:val="0"/>
              <w:spacing w:before="20" w:after="20"/>
              <w:ind w:left="40"/>
              <w:jc w:val="center"/>
              <w:rPr>
                <w:b/>
                <w:color w:val="FFFFFF"/>
                <w:sz w:val="8"/>
              </w:rPr>
            </w:pPr>
            <w:r w:rsidRPr="00C437AC">
              <w:rPr>
                <w:b/>
                <w:noProof/>
                <w:color w:val="FFFFFF"/>
                <w:sz w:val="8"/>
                <w:lang w:eastAsia="de-DE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margin">
                    <wp:posOffset>50800</wp:posOffset>
                  </wp:positionH>
                  <wp:positionV relativeFrom="margin">
                    <wp:posOffset>38100</wp:posOffset>
                  </wp:positionV>
                  <wp:extent cx="609600" cy="609600"/>
                  <wp:effectExtent l="19050" t="0" r="0" b="0"/>
                  <wp:wrapSquare wrapText="bothSides"/>
                  <wp:docPr id="30" name="Bild 30" descr="M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25" w:type="dxa"/>
            <w:gridSpan w:val="4"/>
            <w:vAlign w:val="center"/>
          </w:tcPr>
          <w:p w:rsidR="00EA0DE5" w:rsidRPr="00185352" w:rsidRDefault="00EA0DE5" w:rsidP="003E3BDD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spacing w:before="0"/>
              <w:ind w:left="667"/>
              <w:rPr>
                <w:rFonts w:cs="Arial"/>
                <w:sz w:val="20"/>
              </w:rPr>
            </w:pPr>
            <w:r w:rsidRPr="00185352">
              <w:rPr>
                <w:rFonts w:cs="Arial"/>
                <w:sz w:val="20"/>
              </w:rPr>
              <w:t xml:space="preserve">Bei Unregelmäßigkeiten oder Störungen Arbeit einstellen; </w:t>
            </w:r>
          </w:p>
          <w:p w:rsidR="00EA0DE5" w:rsidRPr="00185352" w:rsidRDefault="00EA0DE5" w:rsidP="003E3BDD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spacing w:before="0"/>
              <w:ind w:left="667"/>
              <w:rPr>
                <w:rFonts w:cs="Arial"/>
                <w:sz w:val="20"/>
              </w:rPr>
            </w:pPr>
            <w:r w:rsidRPr="00185352">
              <w:rPr>
                <w:rFonts w:cs="Arial"/>
                <w:sz w:val="20"/>
              </w:rPr>
              <w:t xml:space="preserve">Maschine abschalten, gegen Wiedereinschalten sichern. </w:t>
            </w:r>
          </w:p>
          <w:p w:rsidR="00DD6CEC" w:rsidRDefault="00EA0DE5" w:rsidP="003E3BDD">
            <w:pPr>
              <w:pStyle w:val="Listenabsatz"/>
              <w:numPr>
                <w:ilvl w:val="0"/>
                <w:numId w:val="3"/>
              </w:numPr>
              <w:ind w:left="667"/>
            </w:pPr>
            <w:r w:rsidRPr="00185352">
              <w:rPr>
                <w:rFonts w:cs="Arial"/>
                <w:sz w:val="20"/>
              </w:rPr>
              <w:t>Vorgesetzten verständigen</w:t>
            </w:r>
            <w:r w:rsidRPr="00EA0DE5">
              <w:rPr>
                <w:rFonts w:cs="Arial"/>
              </w:rPr>
              <w:t>.</w:t>
            </w:r>
          </w:p>
        </w:tc>
        <w:tc>
          <w:tcPr>
            <w:tcW w:w="1191" w:type="dxa"/>
            <w:vAlign w:val="center"/>
          </w:tcPr>
          <w:p w:rsidR="00E46201" w:rsidRDefault="00E46201">
            <w:pPr>
              <w:snapToGrid w:val="0"/>
              <w:spacing w:before="20" w:after="20"/>
              <w:ind w:left="-57"/>
              <w:jc w:val="center"/>
              <w:rPr>
                <w:sz w:val="8"/>
              </w:rPr>
            </w:pPr>
          </w:p>
        </w:tc>
      </w:tr>
      <w:tr w:rsidR="00E46201" w:rsidTr="00FB5C59">
        <w:tc>
          <w:tcPr>
            <w:tcW w:w="7300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0000FF"/>
          </w:tcPr>
          <w:p w:rsidR="00E46201" w:rsidRDefault="00E46201">
            <w:pPr>
              <w:snapToGrid w:val="0"/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UNFÄLLE UND ERSTE HILFE</w:t>
            </w:r>
          </w:p>
        </w:tc>
        <w:tc>
          <w:tcPr>
            <w:tcW w:w="2937" w:type="dxa"/>
            <w:gridSpan w:val="5"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46201" w:rsidRDefault="00E46201" w:rsidP="00926A1B">
            <w:pPr>
              <w:snapToGrid w:val="0"/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Notruf </w:t>
            </w:r>
            <w:r w:rsidR="00F508D5">
              <w:rPr>
                <w:b/>
                <w:sz w:val="24"/>
              </w:rPr>
              <w:t>0-</w:t>
            </w:r>
            <w:r>
              <w:rPr>
                <w:b/>
                <w:sz w:val="24"/>
              </w:rPr>
              <w:t>11</w:t>
            </w:r>
            <w:r w:rsidR="00926A1B">
              <w:rPr>
                <w:b/>
                <w:sz w:val="24"/>
              </w:rPr>
              <w:t>2</w:t>
            </w:r>
          </w:p>
        </w:tc>
      </w:tr>
      <w:tr w:rsidR="00E46201" w:rsidTr="00FB5C59">
        <w:trPr>
          <w:gridAfter w:val="2"/>
          <w:wAfter w:w="30" w:type="dxa"/>
        </w:trPr>
        <w:tc>
          <w:tcPr>
            <w:tcW w:w="1191" w:type="dxa"/>
            <w:gridSpan w:val="2"/>
            <w:vAlign w:val="center"/>
          </w:tcPr>
          <w:p w:rsidR="00E46201" w:rsidRDefault="00073A71">
            <w:pPr>
              <w:snapToGrid w:val="0"/>
              <w:spacing w:before="20" w:after="20"/>
              <w:ind w:left="40"/>
              <w:jc w:val="center"/>
            </w:pPr>
            <w:r>
              <w:pict>
                <v:group id="_x0000_s1030" editas="canvas" style="width:53pt;height:53pt;mso-position-horizontal-relative:char;mso-position-vertical-relative:line" coordsize="1060,106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9" type="#_x0000_t75" style="position:absolute;width:1060;height:1060" o:preferrelative="f" filled="t">
                    <v:path o:extrusionok="t" o:connecttype="none"/>
                    <o:lock v:ext="edit" text="t"/>
                  </v:shape>
                  <v:rect id="_x0000_s1031" style="position:absolute;width:1060;height:1060" stroked="f"/>
                  <v:shape id="_x0000_s1032" style="position:absolute;top:-2;width:1062;height:4" coordsize="5310,20" path="m5310,10l5300,,,,,20r5300,l5290,10r20,l5310,r-10,l5310,10xe" fillcolor="black" stroked="f">
                    <v:path arrowok="t"/>
                  </v:shape>
                  <v:shape id="_x0000_s1033" style="position:absolute;left:1058;width:4;height:1062" coordsize="20,5310" path="m10,5310r10,-10l20,,,,,5300r10,-10l10,5310r10,l20,5300r-10,10xe" fillcolor="black" stroked="f">
                    <v:path arrowok="t"/>
                  </v:shape>
                  <v:shape id="_x0000_s1034" style="position:absolute;left:-2;top:1058;width:1062;height:4" coordsize="5310,20" path="m,10l10,20r5300,l5310,,10,,20,10,,10,,20r10,l,10xe" fillcolor="black" stroked="f">
                    <v:path arrowok="t"/>
                  </v:shape>
                  <v:shape id="_x0000_s1035" style="position:absolute;left:-2;top:-2;width:4;height:1062" coordsize="20,5310" path="m10,l,10,,5310r20,l20,10,10,20,10,,,,,10,10,xe" fillcolor="black" stroked="f">
                    <v:path arrowok="t"/>
                  </v:shape>
                  <v:rect id="_x0000_s1036" style="position:absolute;left:27;top:26;width:1007;height:1007" fillcolor="#093" stroked="f"/>
                  <v:rect id="_x0000_s1037" style="position:absolute;left:389;top:103;width:286;height:858" stroked="f"/>
                  <v:rect id="_x0000_s1038" style="position:absolute;left:104;top:385;width:858;height:287" stroked="f"/>
                  <w10:wrap type="none"/>
                  <w10:anchorlock/>
                </v:group>
              </w:pict>
            </w:r>
          </w:p>
        </w:tc>
        <w:tc>
          <w:tcPr>
            <w:tcW w:w="9016" w:type="dxa"/>
            <w:gridSpan w:val="5"/>
            <w:vAlign w:val="center"/>
          </w:tcPr>
          <w:p w:rsidR="00926A1B" w:rsidRPr="00A46C5E" w:rsidRDefault="00926A1B" w:rsidP="00926A1B">
            <w:pPr>
              <w:numPr>
                <w:ilvl w:val="0"/>
                <w:numId w:val="7"/>
              </w:numPr>
              <w:tabs>
                <w:tab w:val="clear" w:pos="1087"/>
              </w:tabs>
              <w:autoSpaceDE w:val="0"/>
              <w:autoSpaceDN w:val="0"/>
              <w:spacing w:before="20" w:after="20"/>
              <w:ind w:left="667" w:hanging="425"/>
              <w:rPr>
                <w:rFonts w:cs="Arial"/>
                <w:szCs w:val="22"/>
              </w:rPr>
            </w:pPr>
            <w:r>
              <w:rPr>
                <w:rFonts w:cs="Arial"/>
                <w:sz w:val="20"/>
              </w:rPr>
              <w:t>Unfallstelle sichern, Verletzten aus Gefahrenbereich bringen</w:t>
            </w:r>
          </w:p>
          <w:p w:rsidR="00926A1B" w:rsidRPr="00A46C5E" w:rsidRDefault="00926A1B" w:rsidP="00926A1B">
            <w:pPr>
              <w:numPr>
                <w:ilvl w:val="0"/>
                <w:numId w:val="7"/>
              </w:numPr>
              <w:tabs>
                <w:tab w:val="clear" w:pos="1087"/>
              </w:tabs>
              <w:autoSpaceDE w:val="0"/>
              <w:autoSpaceDN w:val="0"/>
              <w:spacing w:before="20" w:after="20"/>
              <w:ind w:left="667" w:hanging="425"/>
              <w:rPr>
                <w:rFonts w:cs="Arial"/>
                <w:szCs w:val="22"/>
              </w:rPr>
            </w:pPr>
            <w:r>
              <w:rPr>
                <w:rFonts w:cs="Arial"/>
                <w:sz w:val="20"/>
              </w:rPr>
              <w:t>Durchführen von Sofortmaßnahmen, Ersthelfer heranziehen</w:t>
            </w:r>
          </w:p>
          <w:p w:rsidR="00926A1B" w:rsidRPr="00A46C5E" w:rsidRDefault="00926A1B" w:rsidP="00926A1B">
            <w:pPr>
              <w:numPr>
                <w:ilvl w:val="0"/>
                <w:numId w:val="7"/>
              </w:numPr>
              <w:tabs>
                <w:tab w:val="clear" w:pos="1087"/>
              </w:tabs>
              <w:autoSpaceDE w:val="0"/>
              <w:autoSpaceDN w:val="0"/>
              <w:spacing w:before="20" w:after="20"/>
              <w:ind w:left="667" w:hanging="425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 w:val="20"/>
              </w:rPr>
              <w:t>Nortruf</w:t>
            </w:r>
            <w:proofErr w:type="spellEnd"/>
            <w:r>
              <w:rPr>
                <w:rFonts w:cs="Arial"/>
                <w:sz w:val="20"/>
              </w:rPr>
              <w:t xml:space="preserve"> absetzen (</w:t>
            </w:r>
            <w:r w:rsidR="002576D4">
              <w:rPr>
                <w:rFonts w:cs="Arial"/>
                <w:sz w:val="20"/>
              </w:rPr>
              <w:t>0-112 oder siehe "internes Notrufblatt"</w:t>
            </w:r>
            <w:r w:rsidR="002576D4" w:rsidRPr="00A2230E">
              <w:rPr>
                <w:rFonts w:cs="Arial"/>
                <w:sz w:val="20"/>
              </w:rPr>
              <w:t>)</w:t>
            </w:r>
          </w:p>
          <w:p w:rsidR="00926A1B" w:rsidRDefault="00926A1B" w:rsidP="00926A1B">
            <w:pPr>
              <w:numPr>
                <w:ilvl w:val="0"/>
                <w:numId w:val="7"/>
              </w:numPr>
              <w:tabs>
                <w:tab w:val="clear" w:pos="1087"/>
              </w:tabs>
              <w:autoSpaceDE w:val="0"/>
              <w:autoSpaceDN w:val="0"/>
              <w:spacing w:before="20" w:after="20"/>
              <w:ind w:left="667" w:hanging="425"/>
              <w:rPr>
                <w:rFonts w:cs="Arial"/>
                <w:szCs w:val="22"/>
              </w:rPr>
            </w:pPr>
            <w:r>
              <w:rPr>
                <w:rFonts w:cs="Arial"/>
                <w:sz w:val="20"/>
              </w:rPr>
              <w:t>Vorgesetzten informieren</w:t>
            </w:r>
          </w:p>
          <w:p w:rsidR="00EE62E7" w:rsidRPr="00926A1B" w:rsidRDefault="00926A1B" w:rsidP="000623AD">
            <w:pPr>
              <w:autoSpaceDE w:val="0"/>
              <w:autoSpaceDN w:val="0"/>
              <w:spacing w:before="20" w:after="20"/>
              <w:ind w:left="242"/>
              <w:rPr>
                <w:rFonts w:cs="Arial"/>
                <w:szCs w:val="22"/>
              </w:rPr>
            </w:pPr>
            <w:r w:rsidRPr="000623AD">
              <w:rPr>
                <w:b/>
                <w:color w:val="000000"/>
                <w:szCs w:val="22"/>
              </w:rPr>
              <w:t>Ersthelfer/in:</w:t>
            </w:r>
            <w:r w:rsidR="003F14C6">
              <w:rPr>
                <w:color w:val="000000"/>
                <w:szCs w:val="22"/>
              </w:rPr>
              <w:t xml:space="preserve"> </w:t>
            </w:r>
          </w:p>
        </w:tc>
      </w:tr>
      <w:tr w:rsidR="00E46201" w:rsidTr="00FB5C59">
        <w:trPr>
          <w:gridAfter w:val="2"/>
          <w:wAfter w:w="30" w:type="dxa"/>
        </w:trPr>
        <w:tc>
          <w:tcPr>
            <w:tcW w:w="10207" w:type="dxa"/>
            <w:gridSpan w:val="7"/>
            <w:shd w:val="clear" w:color="auto" w:fill="0000FF"/>
          </w:tcPr>
          <w:p w:rsidR="00E46201" w:rsidRDefault="00E46201">
            <w:pPr>
              <w:snapToGrid w:val="0"/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PRÜFUNGEN - INSTANDHALTUNG - ENTSORGUNG</w:t>
            </w:r>
          </w:p>
        </w:tc>
      </w:tr>
      <w:tr w:rsidR="00E46201" w:rsidTr="00FB5C59">
        <w:trPr>
          <w:gridAfter w:val="2"/>
          <w:wAfter w:w="30" w:type="dxa"/>
        </w:trPr>
        <w:tc>
          <w:tcPr>
            <w:tcW w:w="1191" w:type="dxa"/>
            <w:gridSpan w:val="2"/>
            <w:vAlign w:val="center"/>
          </w:tcPr>
          <w:p w:rsidR="00E46201" w:rsidRDefault="00E46201">
            <w:pPr>
              <w:snapToGrid w:val="0"/>
              <w:spacing w:before="20" w:after="20"/>
              <w:ind w:left="40"/>
              <w:jc w:val="center"/>
            </w:pPr>
            <w:bookmarkStart w:id="0" w:name="Temp"/>
            <w:bookmarkEnd w:id="0"/>
          </w:p>
        </w:tc>
        <w:tc>
          <w:tcPr>
            <w:tcW w:w="9016" w:type="dxa"/>
            <w:gridSpan w:val="5"/>
            <w:vAlign w:val="center"/>
          </w:tcPr>
          <w:p w:rsidR="003E3BDD" w:rsidRPr="00185352" w:rsidRDefault="003E3BDD" w:rsidP="003E3BDD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spacing w:before="0"/>
              <w:ind w:left="667"/>
              <w:rPr>
                <w:rFonts w:cs="Arial"/>
                <w:sz w:val="20"/>
              </w:rPr>
            </w:pPr>
            <w:r w:rsidRPr="00185352">
              <w:rPr>
                <w:rFonts w:cs="Arial"/>
                <w:sz w:val="20"/>
              </w:rPr>
              <w:t xml:space="preserve">Instandsetzung nur durch beauftragte und sachkundige Person. </w:t>
            </w:r>
          </w:p>
          <w:p w:rsidR="003E3BDD" w:rsidRPr="00185352" w:rsidRDefault="003E3BDD" w:rsidP="003E3BDD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spacing w:before="0"/>
              <w:ind w:left="667"/>
              <w:rPr>
                <w:rFonts w:cs="Arial"/>
                <w:sz w:val="20"/>
              </w:rPr>
            </w:pPr>
            <w:r w:rsidRPr="00185352">
              <w:rPr>
                <w:rFonts w:cs="Arial"/>
                <w:sz w:val="20"/>
              </w:rPr>
              <w:t>Reinigen usw. nur bei abgeschalteter Maschine. Auf Einhaltung von</w:t>
            </w:r>
          </w:p>
          <w:p w:rsidR="003E3BDD" w:rsidRPr="00185352" w:rsidRDefault="003E3BDD" w:rsidP="003E3BDD">
            <w:pPr>
              <w:autoSpaceDE w:val="0"/>
              <w:autoSpaceDN w:val="0"/>
              <w:spacing w:before="0"/>
              <w:ind w:left="667"/>
              <w:rPr>
                <w:rFonts w:cs="Arial"/>
                <w:sz w:val="20"/>
              </w:rPr>
            </w:pPr>
            <w:r w:rsidRPr="00185352">
              <w:rPr>
                <w:rFonts w:cs="Arial"/>
                <w:sz w:val="20"/>
              </w:rPr>
              <w:t xml:space="preserve">Prüffristen achten. </w:t>
            </w:r>
          </w:p>
          <w:p w:rsidR="00E46201" w:rsidRPr="00557091" w:rsidRDefault="00E46201" w:rsidP="00A14377">
            <w:pPr>
              <w:pStyle w:val="MitBullets"/>
              <w:tabs>
                <w:tab w:val="clear" w:pos="170"/>
                <w:tab w:val="clear" w:pos="360"/>
              </w:tabs>
              <w:spacing w:before="20" w:after="20"/>
              <w:ind w:left="307"/>
              <w:rPr>
                <w:szCs w:val="22"/>
              </w:rPr>
            </w:pPr>
          </w:p>
        </w:tc>
      </w:tr>
    </w:tbl>
    <w:p w:rsidR="00E46201" w:rsidRPr="0058771D" w:rsidRDefault="006E53E1" w:rsidP="00ED3FE9">
      <w:pPr>
        <w:tabs>
          <w:tab w:val="left" w:pos="2770"/>
          <w:tab w:val="center" w:pos="5101"/>
        </w:tabs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E46201" w:rsidRPr="0058771D" w:rsidSect="00ED3FE9">
      <w:footerReference w:type="default" r:id="rId20"/>
      <w:footnotePr>
        <w:pos w:val="beneathText"/>
      </w:footnotePr>
      <w:pgSz w:w="11905" w:h="16837"/>
      <w:pgMar w:top="142" w:right="851" w:bottom="510" w:left="851" w:header="720" w:footer="4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3E1" w:rsidRDefault="006E53E1">
      <w:pPr>
        <w:spacing w:before="0"/>
      </w:pPr>
      <w:r>
        <w:separator/>
      </w:r>
    </w:p>
  </w:endnote>
  <w:endnote w:type="continuationSeparator" w:id="0">
    <w:p w:rsidR="006E53E1" w:rsidRDefault="006E53E1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3E1" w:rsidRDefault="006E53E1">
    <w:pPr>
      <w:pStyle w:val="Fuzeile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Universität Mainz, Dienststelle Arbeitsschutz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3E1" w:rsidRDefault="006E53E1">
      <w:pPr>
        <w:spacing w:before="0"/>
      </w:pPr>
      <w:r>
        <w:separator/>
      </w:r>
    </w:p>
  </w:footnote>
  <w:footnote w:type="continuationSeparator" w:id="0">
    <w:p w:rsidR="006E53E1" w:rsidRDefault="006E53E1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283"/>
        </w:tabs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283"/>
        </w:tabs>
      </w:pPr>
      <w:rPr>
        <w:rFonts w:ascii="Symbol" w:hAnsi="Symbol"/>
      </w:rPr>
    </w:lvl>
  </w:abstractNum>
  <w:abstractNum w:abstractNumId="3">
    <w:nsid w:val="50CA0A72"/>
    <w:multiLevelType w:val="hybridMultilevel"/>
    <w:tmpl w:val="F2AA006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353157"/>
    <w:multiLevelType w:val="hybridMultilevel"/>
    <w:tmpl w:val="2666869A"/>
    <w:lvl w:ilvl="0" w:tplc="0407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5">
    <w:nsid w:val="6B8929EB"/>
    <w:multiLevelType w:val="hybridMultilevel"/>
    <w:tmpl w:val="6C0EE876"/>
    <w:lvl w:ilvl="0" w:tplc="04070001">
      <w:start w:val="1"/>
      <w:numFmt w:val="bullet"/>
      <w:lvlText w:val=""/>
      <w:lvlJc w:val="left"/>
      <w:pPr>
        <w:tabs>
          <w:tab w:val="num" w:pos="1087"/>
        </w:tabs>
        <w:ind w:left="10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6">
    <w:nsid w:val="6C733CEA"/>
    <w:multiLevelType w:val="hybridMultilevel"/>
    <w:tmpl w:val="2C82FA86"/>
    <w:lvl w:ilvl="0" w:tplc="0407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7">
    <w:nsid w:val="7A7E1663"/>
    <w:multiLevelType w:val="hybridMultilevel"/>
    <w:tmpl w:val="0292057A"/>
    <w:lvl w:ilvl="0" w:tplc="0407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8">
    <w:nsid w:val="7F0F26CE"/>
    <w:multiLevelType w:val="hybridMultilevel"/>
    <w:tmpl w:val="BE880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hideSpellingErrors/>
  <w:hideGrammaticalErrors/>
  <w:proofState w:spelling="clean" w:grammar="clean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B69F5"/>
    <w:rsid w:val="00035C73"/>
    <w:rsid w:val="000623AD"/>
    <w:rsid w:val="00073A71"/>
    <w:rsid w:val="0007628B"/>
    <w:rsid w:val="000A5E7D"/>
    <w:rsid w:val="00114D5E"/>
    <w:rsid w:val="00121FCE"/>
    <w:rsid w:val="001325D6"/>
    <w:rsid w:val="00143250"/>
    <w:rsid w:val="001508D5"/>
    <w:rsid w:val="00176FB8"/>
    <w:rsid w:val="00185352"/>
    <w:rsid w:val="001A6FA6"/>
    <w:rsid w:val="001B69E8"/>
    <w:rsid w:val="001D2D91"/>
    <w:rsid w:val="001D514B"/>
    <w:rsid w:val="001E713A"/>
    <w:rsid w:val="00210B34"/>
    <w:rsid w:val="002169A1"/>
    <w:rsid w:val="00240D0A"/>
    <w:rsid w:val="00244E35"/>
    <w:rsid w:val="002576D4"/>
    <w:rsid w:val="002868A6"/>
    <w:rsid w:val="002B4E7A"/>
    <w:rsid w:val="002B69F5"/>
    <w:rsid w:val="002F4E7A"/>
    <w:rsid w:val="003113B8"/>
    <w:rsid w:val="003705AD"/>
    <w:rsid w:val="00381477"/>
    <w:rsid w:val="0038266D"/>
    <w:rsid w:val="003924E0"/>
    <w:rsid w:val="003C5964"/>
    <w:rsid w:val="003D0838"/>
    <w:rsid w:val="003E3A5F"/>
    <w:rsid w:val="003E3BDD"/>
    <w:rsid w:val="003F14C6"/>
    <w:rsid w:val="0041196E"/>
    <w:rsid w:val="00440DE0"/>
    <w:rsid w:val="00444F86"/>
    <w:rsid w:val="00446BEB"/>
    <w:rsid w:val="0046259E"/>
    <w:rsid w:val="004B1874"/>
    <w:rsid w:val="004C7AAC"/>
    <w:rsid w:val="004D1C54"/>
    <w:rsid w:val="00532028"/>
    <w:rsid w:val="00557091"/>
    <w:rsid w:val="0058771D"/>
    <w:rsid w:val="005B29BF"/>
    <w:rsid w:val="005D106A"/>
    <w:rsid w:val="005F6D85"/>
    <w:rsid w:val="00604EC7"/>
    <w:rsid w:val="006219DF"/>
    <w:rsid w:val="00665154"/>
    <w:rsid w:val="006700FA"/>
    <w:rsid w:val="00690F0F"/>
    <w:rsid w:val="006D70D2"/>
    <w:rsid w:val="006E53E1"/>
    <w:rsid w:val="00702237"/>
    <w:rsid w:val="007A1D7D"/>
    <w:rsid w:val="007B7592"/>
    <w:rsid w:val="007C6785"/>
    <w:rsid w:val="007F0B0D"/>
    <w:rsid w:val="00820A49"/>
    <w:rsid w:val="00865185"/>
    <w:rsid w:val="00875491"/>
    <w:rsid w:val="008B01CE"/>
    <w:rsid w:val="008C47A3"/>
    <w:rsid w:val="008C76FB"/>
    <w:rsid w:val="008D318B"/>
    <w:rsid w:val="00926A1B"/>
    <w:rsid w:val="00943F43"/>
    <w:rsid w:val="00945ED7"/>
    <w:rsid w:val="009463CA"/>
    <w:rsid w:val="009F140C"/>
    <w:rsid w:val="00A14377"/>
    <w:rsid w:val="00A34FCC"/>
    <w:rsid w:val="00A37CE7"/>
    <w:rsid w:val="00A60F5D"/>
    <w:rsid w:val="00A73BA3"/>
    <w:rsid w:val="00A84EF5"/>
    <w:rsid w:val="00A85FC1"/>
    <w:rsid w:val="00AB10A6"/>
    <w:rsid w:val="00B017C7"/>
    <w:rsid w:val="00B34AD7"/>
    <w:rsid w:val="00B53A9E"/>
    <w:rsid w:val="00BB3D16"/>
    <w:rsid w:val="00C437AC"/>
    <w:rsid w:val="00C60644"/>
    <w:rsid w:val="00C963F4"/>
    <w:rsid w:val="00CA6531"/>
    <w:rsid w:val="00CD7084"/>
    <w:rsid w:val="00D457C8"/>
    <w:rsid w:val="00D57810"/>
    <w:rsid w:val="00DA59AC"/>
    <w:rsid w:val="00DA67C2"/>
    <w:rsid w:val="00DD16CE"/>
    <w:rsid w:val="00DD6CEC"/>
    <w:rsid w:val="00E15C73"/>
    <w:rsid w:val="00E46201"/>
    <w:rsid w:val="00E710D6"/>
    <w:rsid w:val="00E73960"/>
    <w:rsid w:val="00EA0DE5"/>
    <w:rsid w:val="00ED3FE9"/>
    <w:rsid w:val="00EE62E7"/>
    <w:rsid w:val="00F34342"/>
    <w:rsid w:val="00F508D5"/>
    <w:rsid w:val="00F77F68"/>
    <w:rsid w:val="00F82DE4"/>
    <w:rsid w:val="00FB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6FB8"/>
    <w:pPr>
      <w:spacing w:before="60"/>
    </w:pPr>
    <w:rPr>
      <w:rFonts w:ascii="Arial" w:hAnsi="Arial"/>
      <w:sz w:val="22"/>
      <w:lang w:eastAsia="ar-SA"/>
    </w:rPr>
  </w:style>
  <w:style w:type="paragraph" w:styleId="berschrift1">
    <w:name w:val="heading 1"/>
    <w:basedOn w:val="Standard"/>
    <w:next w:val="Standard"/>
    <w:qFormat/>
    <w:rsid w:val="00176FB8"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176FB8"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176FB8"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rsid w:val="00176FB8"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176FB8"/>
    <w:pPr>
      <w:keepNext/>
      <w:spacing w:before="26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176FB8"/>
    <w:pPr>
      <w:keepNext/>
      <w:tabs>
        <w:tab w:val="left" w:pos="3345"/>
      </w:tabs>
      <w:spacing w:before="20" w:after="20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rsid w:val="00176FB8"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rsid w:val="00176FB8"/>
    <w:pPr>
      <w:keepNext/>
      <w:jc w:val="center"/>
      <w:outlineLvl w:val="7"/>
    </w:pPr>
    <w:rPr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sid w:val="00176FB8"/>
    <w:rPr>
      <w:rFonts w:ascii="Symbol" w:hAnsi="Symbol"/>
    </w:rPr>
  </w:style>
  <w:style w:type="character" w:customStyle="1" w:styleId="WW8Num3z0">
    <w:name w:val="WW8Num3z0"/>
    <w:rsid w:val="00176FB8"/>
    <w:rPr>
      <w:rFonts w:ascii="Symbol" w:hAnsi="Symbol"/>
    </w:rPr>
  </w:style>
  <w:style w:type="character" w:customStyle="1" w:styleId="WW8Num4z0">
    <w:name w:val="WW8Num4z0"/>
    <w:rsid w:val="00176FB8"/>
    <w:rPr>
      <w:rFonts w:ascii="Symbol" w:hAnsi="Symbol"/>
    </w:rPr>
  </w:style>
  <w:style w:type="character" w:customStyle="1" w:styleId="WW8Num5z0">
    <w:name w:val="WW8Num5z0"/>
    <w:rsid w:val="00176FB8"/>
    <w:rPr>
      <w:rFonts w:ascii="Symbol" w:hAnsi="Symbol"/>
    </w:rPr>
  </w:style>
  <w:style w:type="character" w:customStyle="1" w:styleId="WW8Num6z0">
    <w:name w:val="WW8Num6z0"/>
    <w:rsid w:val="00176FB8"/>
    <w:rPr>
      <w:rFonts w:ascii="Symbol" w:hAnsi="Symbol"/>
    </w:rPr>
  </w:style>
  <w:style w:type="character" w:customStyle="1" w:styleId="WW8Num7z0">
    <w:name w:val="WW8Num7z0"/>
    <w:rsid w:val="00176FB8"/>
    <w:rPr>
      <w:rFonts w:ascii="Symbol" w:hAnsi="Symbol"/>
    </w:rPr>
  </w:style>
  <w:style w:type="character" w:customStyle="1" w:styleId="WW8Num8z0">
    <w:name w:val="WW8Num8z0"/>
    <w:rsid w:val="00176FB8"/>
    <w:rPr>
      <w:rFonts w:ascii="Symbol" w:hAnsi="Symbol"/>
    </w:rPr>
  </w:style>
  <w:style w:type="character" w:customStyle="1" w:styleId="WW8Num10z0">
    <w:name w:val="WW8Num10z0"/>
    <w:rsid w:val="00176FB8"/>
    <w:rPr>
      <w:rFonts w:ascii="Symbol" w:hAnsi="Symbol"/>
    </w:rPr>
  </w:style>
  <w:style w:type="character" w:customStyle="1" w:styleId="WW8Num11z0">
    <w:name w:val="WW8Num11z0"/>
    <w:rsid w:val="00176FB8"/>
    <w:rPr>
      <w:rFonts w:ascii="Symbol" w:hAnsi="Symbol"/>
    </w:rPr>
  </w:style>
  <w:style w:type="character" w:customStyle="1" w:styleId="WW8Num12z0">
    <w:name w:val="WW8Num12z0"/>
    <w:rsid w:val="00176FB8"/>
    <w:rPr>
      <w:rFonts w:ascii="Symbol" w:hAnsi="Symbol"/>
    </w:rPr>
  </w:style>
  <w:style w:type="character" w:customStyle="1" w:styleId="WW8NumSt4z0">
    <w:name w:val="WW8NumSt4z0"/>
    <w:rsid w:val="00176FB8"/>
    <w:rPr>
      <w:rFonts w:ascii="Symbol" w:hAnsi="Symbol"/>
    </w:rPr>
  </w:style>
  <w:style w:type="paragraph" w:styleId="Textkrper">
    <w:name w:val="Body Text"/>
    <w:basedOn w:val="Standard"/>
    <w:semiHidden/>
    <w:rsid w:val="00176FB8"/>
    <w:pPr>
      <w:spacing w:before="0" w:after="120"/>
    </w:pPr>
  </w:style>
  <w:style w:type="paragraph" w:styleId="Liste">
    <w:name w:val="List"/>
    <w:basedOn w:val="Textkrper"/>
    <w:semiHidden/>
    <w:rsid w:val="00176FB8"/>
    <w:rPr>
      <w:rFonts w:cs="Tahoma"/>
    </w:rPr>
  </w:style>
  <w:style w:type="paragraph" w:styleId="Beschriftung">
    <w:name w:val="caption"/>
    <w:basedOn w:val="Standard"/>
    <w:qFormat/>
    <w:rsid w:val="00176FB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Verzeichnis">
    <w:name w:val="Verzeichnis"/>
    <w:basedOn w:val="Standard"/>
    <w:rsid w:val="00176FB8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rsid w:val="00176FB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Kopfzeile">
    <w:name w:val="header"/>
    <w:basedOn w:val="Standard"/>
    <w:rsid w:val="00176FB8"/>
    <w:pPr>
      <w:tabs>
        <w:tab w:val="left" w:pos="4820"/>
        <w:tab w:val="right" w:pos="9639"/>
      </w:tabs>
      <w:spacing w:before="0"/>
    </w:pPr>
    <w:rPr>
      <w:sz w:val="20"/>
    </w:rPr>
  </w:style>
  <w:style w:type="paragraph" w:customStyle="1" w:styleId="MitBullets">
    <w:name w:val="MitBullets"/>
    <w:basedOn w:val="Standard"/>
    <w:rsid w:val="00176FB8"/>
    <w:pPr>
      <w:tabs>
        <w:tab w:val="left" w:pos="170"/>
        <w:tab w:val="num" w:pos="360"/>
      </w:tabs>
    </w:pPr>
  </w:style>
  <w:style w:type="paragraph" w:customStyle="1" w:styleId="TitelNormal">
    <w:name w:val="TitelNormal"/>
    <w:basedOn w:val="Standard"/>
    <w:rsid w:val="00176FB8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rsid w:val="00176FB8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TabellenInhalt">
    <w:name w:val="Tabellen Inhalt"/>
    <w:basedOn w:val="Standard"/>
    <w:rsid w:val="00176FB8"/>
    <w:pPr>
      <w:suppressLineNumbers/>
    </w:pPr>
  </w:style>
  <w:style w:type="paragraph" w:customStyle="1" w:styleId="Tabellenberschrift">
    <w:name w:val="Tabellen Überschrift"/>
    <w:basedOn w:val="TabellenInhalt"/>
    <w:rsid w:val="00176FB8"/>
    <w:pPr>
      <w:jc w:val="center"/>
    </w:pPr>
    <w:rPr>
      <w:b/>
      <w:bCs/>
      <w:i/>
      <w:iCs/>
    </w:rPr>
  </w:style>
  <w:style w:type="paragraph" w:styleId="Fuzeile">
    <w:name w:val="footer"/>
    <w:basedOn w:val="Standard"/>
    <w:semiHidden/>
    <w:rsid w:val="00176FB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5F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5F"/>
    <w:rPr>
      <w:rFonts w:ascii="Tahoma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3113B8"/>
    <w:pPr>
      <w:ind w:left="720"/>
      <w:contextualSpacing/>
    </w:pPr>
  </w:style>
  <w:style w:type="paragraph" w:styleId="Umschlagabsenderadresse">
    <w:name w:val="envelope return"/>
    <w:basedOn w:val="Standard"/>
    <w:rsid w:val="00446BEB"/>
    <w:pPr>
      <w:spacing w:before="0"/>
    </w:pPr>
    <w:rPr>
      <w:sz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wmf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Nr xmlns="4a95f020-debd-4b84-a320-68e33651086d" xsi:nil="true"/>
    <CAS xmlns="4a95f020-debd-4b84-a320-68e33651086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F1A4780BF64142BA3D145016B453D6" ma:contentTypeVersion="3" ma:contentTypeDescription="Ein neues Dokument erstellen." ma:contentTypeScope="" ma:versionID="1e599340b8d860c95eb2e1681293149b">
  <xsd:schema xmlns:xsd="http://www.w3.org/2001/XMLSchema" xmlns:xs="http://www.w3.org/2001/XMLSchema" xmlns:p="http://schemas.microsoft.com/office/2006/metadata/properties" xmlns:ns2="4a95f020-debd-4b84-a320-68e33651086d" targetNamespace="http://schemas.microsoft.com/office/2006/metadata/properties" ma:root="true" ma:fieldsID="4d32c19ee38cfa378b184432e9b0e8d1" ns2:_="">
    <xsd:import namespace="4a95f020-debd-4b84-a320-68e33651086d"/>
    <xsd:element name="properties">
      <xsd:complexType>
        <xsd:sequence>
          <xsd:element name="documentManagement">
            <xsd:complexType>
              <xsd:all>
                <xsd:element ref="ns2:CAS" minOccurs="0"/>
                <xsd:element ref="ns2: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5f020-debd-4b84-a320-68e33651086d" elementFormDefault="qualified">
    <xsd:import namespace="http://schemas.microsoft.com/office/2006/documentManagement/types"/>
    <xsd:import namespace="http://schemas.microsoft.com/office/infopath/2007/PartnerControls"/>
    <xsd:element name="CAS" ma:index="8" nillable="true" ma:displayName="CAS" ma:description="CAS Nummer" ma:internalName="CAS">
      <xsd:simpleType>
        <xsd:restriction base="dms:Text">
          <xsd:maxLength value="16"/>
        </xsd:restriction>
      </xsd:simpleType>
    </xsd:element>
    <xsd:element name="Nr" ma:index="9" nillable="true" ma:displayName="Nr" ma:description="Eindeutige Nummer der Gefahrstoff Betriebsanweisungen" ma:internalName="Nr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8A503-0223-455B-85D6-55762155DD85}"/>
</file>

<file path=customXml/itemProps2.xml><?xml version="1.0" encoding="utf-8"?>
<ds:datastoreItem xmlns:ds="http://schemas.openxmlformats.org/officeDocument/2006/customXml" ds:itemID="{C1415A4E-D6C0-45F8-96DC-D48CEE68722E}"/>
</file>

<file path=customXml/itemProps3.xml><?xml version="1.0" encoding="utf-8"?>
<ds:datastoreItem xmlns:ds="http://schemas.openxmlformats.org/officeDocument/2006/customXml" ds:itemID="{386359AD-6080-447D-B116-7D9467E74E96}"/>
</file>

<file path=customXml/itemProps4.xml><?xml version="1.0" encoding="utf-8"?>
<ds:datastoreItem xmlns:ds="http://schemas.openxmlformats.org/officeDocument/2006/customXml" ds:itemID="{97328C24-1BA3-4DC2-B133-7F19A55A79BC}"/>
</file>

<file path=customXml/itemProps5.xml><?xml version="1.0" encoding="utf-8"?>
<ds:datastoreItem xmlns:ds="http://schemas.openxmlformats.org/officeDocument/2006/customXml" ds:itemID="{4F00F406-6F47-40D9-BC7A-219A3C61ED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Stehleiter, beidseitig begehbar</vt:lpstr>
    </vt:vector>
  </TitlesOfParts>
  <Company>Universität Mainz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Stehleiter, beidseitig begehbar</dc:title>
  <dc:creator>Wagner</dc:creator>
  <dc:description>zugestimmt PR: durch Fristablauf</dc:description>
  <cp:lastModifiedBy>krollma</cp:lastModifiedBy>
  <cp:revision>2</cp:revision>
  <cp:lastPrinted>2007-08-20T09:51:00Z</cp:lastPrinted>
  <dcterms:created xsi:type="dcterms:W3CDTF">2010-10-06T04:49:00Z</dcterms:created>
  <dcterms:modified xsi:type="dcterms:W3CDTF">2010-10-06T04:49:00Z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0x01010042F1A4780BF64142BA3D145016B453D6</vt:lpwstr>
  </property>
</Properties>
</file>